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CF2269" w14:textId="7ABDF560" w:rsidR="00666625" w:rsidRPr="00134300" w:rsidRDefault="00666625" w:rsidP="00BD2F9F">
      <w:pPr>
        <w:jc w:val="both"/>
        <w:rPr>
          <w:rFonts w:ascii="Arial" w:hAnsi="Arial" w:cs="Arial"/>
          <w:sz w:val="24"/>
          <w:szCs w:val="24"/>
        </w:rPr>
      </w:pPr>
      <w:r w:rsidRPr="00134300">
        <w:rPr>
          <w:rFonts w:ascii="Arial" w:hAnsi="Arial" w:cs="Arial"/>
          <w:b/>
          <w:bCs/>
          <w:sz w:val="24"/>
          <w:szCs w:val="24"/>
        </w:rPr>
        <w:t>Sakarya Kadın Girişimciler Kurulu 2025 Yılının İlk Kurul Toplantısında Kadın Girişimciliği Ekosistemini Değerlendirdi</w:t>
      </w:r>
    </w:p>
    <w:p w14:paraId="6435F308" w14:textId="62AD4F7C" w:rsidR="00B959BB" w:rsidRPr="00134300" w:rsidRDefault="00B959BB" w:rsidP="00BD2F9F">
      <w:pPr>
        <w:jc w:val="both"/>
        <w:rPr>
          <w:rFonts w:ascii="Arial" w:hAnsi="Arial" w:cs="Arial"/>
          <w:sz w:val="24"/>
          <w:szCs w:val="24"/>
        </w:rPr>
      </w:pPr>
      <w:r w:rsidRPr="00134300">
        <w:rPr>
          <w:rFonts w:ascii="Arial" w:hAnsi="Arial" w:cs="Arial"/>
          <w:sz w:val="24"/>
          <w:szCs w:val="24"/>
        </w:rPr>
        <w:t>TOBB Sakarya İl Kadın Girişimciler Kurulu, 2025 yılının ilk kurul toplantısını SATSO hizmet binasında bir araya gelerek gerçekleştirdi</w:t>
      </w:r>
    </w:p>
    <w:p w14:paraId="5666D414" w14:textId="19F1111A" w:rsidR="00B959BB" w:rsidRPr="00134300" w:rsidRDefault="00B959BB" w:rsidP="00BD2F9F">
      <w:pPr>
        <w:jc w:val="both"/>
        <w:rPr>
          <w:rFonts w:ascii="Arial" w:hAnsi="Arial" w:cs="Arial"/>
          <w:sz w:val="24"/>
          <w:szCs w:val="24"/>
        </w:rPr>
      </w:pPr>
      <w:r w:rsidRPr="00134300">
        <w:rPr>
          <w:rFonts w:ascii="Arial" w:hAnsi="Arial" w:cs="Arial"/>
          <w:sz w:val="24"/>
          <w:szCs w:val="24"/>
        </w:rPr>
        <w:t>Divan Kurulunu SATSO Yönetim Kurulu Üyesi Semih Çokay, TOBB Sakarya İl Kadın Girişimciler Kurulu İcra Komitesi Başkanı Elvan Bilgehan Dikici ve Genel Sekreter Yardımcısı Elif Sarıoğlu’nun oluşturduğu toplantıya icra komitesi üyeleri ve kadın girişimciler kurulu üyeleri iştirak ettiler.</w:t>
      </w:r>
    </w:p>
    <w:p w14:paraId="2992399E" w14:textId="69B92AC7" w:rsidR="00BD2F9F" w:rsidRDefault="00B959BB" w:rsidP="00BD2F9F">
      <w:pPr>
        <w:jc w:val="both"/>
        <w:rPr>
          <w:rFonts w:ascii="Arial" w:hAnsi="Arial" w:cs="Arial"/>
          <w:sz w:val="24"/>
          <w:szCs w:val="24"/>
        </w:rPr>
      </w:pPr>
      <w:r w:rsidRPr="00134300">
        <w:rPr>
          <w:rFonts w:ascii="Arial" w:hAnsi="Arial" w:cs="Arial"/>
          <w:sz w:val="24"/>
          <w:szCs w:val="24"/>
        </w:rPr>
        <w:t>Katılımın yoğun olduğu toplantıda Kurul Üyeleri; genel faaliyetler, hedefler ve çalışmalar hakkında fikir alışverişinde bulundular.</w:t>
      </w:r>
      <w:r w:rsidR="00BD2F9F" w:rsidRPr="00134300">
        <w:rPr>
          <w:rFonts w:ascii="Arial" w:hAnsi="Arial" w:cs="Arial"/>
          <w:sz w:val="24"/>
          <w:szCs w:val="24"/>
        </w:rPr>
        <w:t xml:space="preserve"> Kurulun kadın girişimcilik ekosistemini geliştirmek adına çalışma yol haritası üzerinde istişare edilen toplantıda bu amaca yönelik yeni iş planları da irdelendi.</w:t>
      </w:r>
    </w:p>
    <w:p w14:paraId="1B7E7CA3" w14:textId="752CF483" w:rsidR="008B1C0B" w:rsidRPr="008B1C0B" w:rsidRDefault="008B1C0B" w:rsidP="00BD2F9F">
      <w:pPr>
        <w:jc w:val="both"/>
        <w:rPr>
          <w:rFonts w:ascii="Arial" w:hAnsi="Arial" w:cs="Arial"/>
          <w:b/>
          <w:bCs/>
          <w:sz w:val="24"/>
          <w:szCs w:val="24"/>
        </w:rPr>
      </w:pPr>
      <w:r w:rsidRPr="008B1C0B">
        <w:rPr>
          <w:rFonts w:ascii="Arial" w:hAnsi="Arial" w:cs="Arial"/>
          <w:b/>
          <w:bCs/>
          <w:sz w:val="24"/>
          <w:szCs w:val="24"/>
        </w:rPr>
        <w:t>Sürdürülebilir Gelişmenin Temel Taşı</w:t>
      </w:r>
    </w:p>
    <w:p w14:paraId="4A9FC525" w14:textId="69C7C8E4" w:rsidR="008D1396" w:rsidRPr="00134300" w:rsidRDefault="00B959BB" w:rsidP="008D1396">
      <w:pPr>
        <w:jc w:val="both"/>
        <w:rPr>
          <w:rFonts w:ascii="Arial" w:hAnsi="Arial" w:cs="Arial"/>
          <w:sz w:val="24"/>
          <w:szCs w:val="24"/>
        </w:rPr>
      </w:pPr>
      <w:r w:rsidRPr="008B1C0B">
        <w:rPr>
          <w:rFonts w:ascii="Arial" w:hAnsi="Arial" w:cs="Arial"/>
          <w:b/>
          <w:bCs/>
          <w:sz w:val="24"/>
          <w:szCs w:val="24"/>
        </w:rPr>
        <w:t>Toplantının açılışını gerçekleştiren SATSO Yönetim Kurulu Üyesi Semih Çokay</w:t>
      </w:r>
      <w:r w:rsidR="008D1396" w:rsidRPr="00134300">
        <w:rPr>
          <w:rFonts w:ascii="Arial" w:hAnsi="Arial" w:cs="Arial"/>
          <w:sz w:val="24"/>
          <w:szCs w:val="24"/>
        </w:rPr>
        <w:t xml:space="preserve"> şunları dile getirdi: “Kadınlarımızın emeğiyle güçlenen bir toplumun, her alanda daha sağlam adımlarla ilerleyeceğine yürekten inanıyoruz. Kadın girişimciliği, ekonomik büyümenin yanı sıra sosyal kalkınmanın ve sürdürülebilir gelişmenin de temel taşlarından biridir. </w:t>
      </w:r>
    </w:p>
    <w:p w14:paraId="6E5AF5FA" w14:textId="77777777" w:rsidR="008D1396" w:rsidRPr="00134300" w:rsidRDefault="008D1396" w:rsidP="008D1396">
      <w:pPr>
        <w:jc w:val="both"/>
        <w:rPr>
          <w:rFonts w:ascii="Arial" w:hAnsi="Arial" w:cs="Arial"/>
          <w:sz w:val="24"/>
          <w:szCs w:val="24"/>
        </w:rPr>
      </w:pPr>
      <w:r w:rsidRPr="00134300">
        <w:rPr>
          <w:rFonts w:ascii="Arial" w:hAnsi="Arial" w:cs="Arial"/>
          <w:sz w:val="24"/>
          <w:szCs w:val="24"/>
        </w:rPr>
        <w:t>Sakarya Ticaret ve Sanayi Odası olarak bizler, katma değer üreten, yenilikçi ve sürdürülebilir kalkınmayı esas alan bir vizyonla hareket ediyoruz. Bu vizyonun temelinde; girişimciliği destekleyen, kadınların iş dünyasında daha güçlü yer almasını sağlayan, fırsat eşitliğini önceleyen bir anlayış yer almaktadır.</w:t>
      </w:r>
    </w:p>
    <w:p w14:paraId="63148D9F" w14:textId="56545F80" w:rsidR="008D1396" w:rsidRDefault="008D1396" w:rsidP="008D1396">
      <w:pPr>
        <w:jc w:val="both"/>
        <w:rPr>
          <w:rFonts w:ascii="Arial" w:hAnsi="Arial" w:cs="Arial"/>
          <w:sz w:val="24"/>
          <w:szCs w:val="24"/>
        </w:rPr>
      </w:pPr>
      <w:r w:rsidRPr="00134300">
        <w:rPr>
          <w:rFonts w:ascii="Arial" w:hAnsi="Arial" w:cs="Arial"/>
          <w:sz w:val="24"/>
          <w:szCs w:val="24"/>
        </w:rPr>
        <w:t xml:space="preserve">Kadın Girişimciler Kurulumuzun bu doğrultuda ortaya koyduğu çalışmalar, şehrimizin girişimcilik ekosistemine çok kıymetli katkılar sağlamaktadır. Bu güçlü birlikteliğin artarak devam etmesini temenni ediyorum.” diyerek noktaladı. </w:t>
      </w:r>
    </w:p>
    <w:p w14:paraId="09A63692" w14:textId="4723C351" w:rsidR="008B1C0B" w:rsidRPr="008B1C0B" w:rsidRDefault="008B1C0B" w:rsidP="008D1396">
      <w:pPr>
        <w:jc w:val="both"/>
        <w:rPr>
          <w:rFonts w:ascii="Arial" w:hAnsi="Arial" w:cs="Arial"/>
          <w:b/>
          <w:bCs/>
          <w:sz w:val="24"/>
          <w:szCs w:val="24"/>
        </w:rPr>
      </w:pPr>
      <w:r w:rsidRPr="008B1C0B">
        <w:rPr>
          <w:rFonts w:ascii="Arial" w:hAnsi="Arial" w:cs="Arial"/>
          <w:b/>
          <w:bCs/>
          <w:sz w:val="24"/>
          <w:szCs w:val="24"/>
        </w:rPr>
        <w:t>Örnek Projelere Devam Ediyoruz</w:t>
      </w:r>
    </w:p>
    <w:p w14:paraId="189BA134" w14:textId="7C9BD174" w:rsidR="008D1396" w:rsidRPr="00134300" w:rsidRDefault="008D1396" w:rsidP="008D1396">
      <w:pPr>
        <w:jc w:val="both"/>
        <w:rPr>
          <w:rFonts w:ascii="Arial" w:hAnsi="Arial" w:cs="Arial"/>
          <w:sz w:val="24"/>
          <w:szCs w:val="24"/>
        </w:rPr>
      </w:pPr>
      <w:r w:rsidRPr="008B1C0B">
        <w:rPr>
          <w:rFonts w:ascii="Arial" w:hAnsi="Arial" w:cs="Arial"/>
          <w:b/>
          <w:bCs/>
          <w:sz w:val="24"/>
          <w:szCs w:val="24"/>
        </w:rPr>
        <w:t>TOBB Sakarya İl Kadın Girişimciler Kurulu Başkanı Elvan Bilgehan Dikici, “</w:t>
      </w:r>
      <w:r w:rsidRPr="00134300">
        <w:rPr>
          <w:rFonts w:ascii="Arial" w:hAnsi="Arial" w:cs="Arial"/>
          <w:sz w:val="24"/>
          <w:szCs w:val="24"/>
        </w:rPr>
        <w:t>Şehrimiz, ülkemiz ekonomisinin ana merkezindedir. Biz kadın girişimcileri ise şehrimizden başlayarak ülkemizin iş gücünün gerçek potansiyeline ulaşmasını sağlayacak en önemli aktörleriz.</w:t>
      </w:r>
    </w:p>
    <w:p w14:paraId="33C89219" w14:textId="78645755" w:rsidR="008D1396" w:rsidRPr="00134300" w:rsidRDefault="008D1396" w:rsidP="008D1396">
      <w:pPr>
        <w:jc w:val="both"/>
        <w:rPr>
          <w:rFonts w:ascii="Arial" w:hAnsi="Arial" w:cs="Arial"/>
          <w:sz w:val="24"/>
          <w:szCs w:val="24"/>
        </w:rPr>
      </w:pPr>
      <w:r w:rsidRPr="00134300">
        <w:rPr>
          <w:rFonts w:ascii="Arial" w:hAnsi="Arial" w:cs="Arial"/>
          <w:sz w:val="24"/>
          <w:szCs w:val="24"/>
        </w:rPr>
        <w:t xml:space="preserve">Eğitim ve gelişim faaliyetlerine, istihdama artırma ve girişimcilikte fırsat eşitliği üzerine çalışıyoruz. </w:t>
      </w:r>
      <w:proofErr w:type="spellStart"/>
      <w:r w:rsidRPr="00134300">
        <w:rPr>
          <w:rFonts w:ascii="Arial" w:hAnsi="Arial" w:cs="Arial"/>
          <w:sz w:val="24"/>
          <w:szCs w:val="24"/>
        </w:rPr>
        <w:t>Mentörlük</w:t>
      </w:r>
      <w:proofErr w:type="spellEnd"/>
      <w:r w:rsidRPr="00134300">
        <w:rPr>
          <w:rFonts w:ascii="Arial" w:hAnsi="Arial" w:cs="Arial"/>
          <w:sz w:val="24"/>
          <w:szCs w:val="24"/>
        </w:rPr>
        <w:t>, ilham verici faaliyetler, rol modellerin ön planda tutularak tanıtılması</w:t>
      </w:r>
      <w:r w:rsidR="00135C97" w:rsidRPr="00134300">
        <w:rPr>
          <w:rFonts w:ascii="Arial" w:hAnsi="Arial" w:cs="Arial"/>
          <w:sz w:val="24"/>
          <w:szCs w:val="24"/>
        </w:rPr>
        <w:t xml:space="preserve"> ve </w:t>
      </w:r>
      <w:r w:rsidRPr="00134300">
        <w:rPr>
          <w:rFonts w:ascii="Arial" w:hAnsi="Arial" w:cs="Arial"/>
          <w:sz w:val="24"/>
          <w:szCs w:val="24"/>
        </w:rPr>
        <w:t>ödüllendirilmesi gibi örnek olacak projeler üretmeye devam ediyoruz. Biliyoruz ki</w:t>
      </w:r>
      <w:r w:rsidR="00135C97" w:rsidRPr="00134300">
        <w:rPr>
          <w:rFonts w:ascii="Arial" w:hAnsi="Arial" w:cs="Arial"/>
          <w:sz w:val="24"/>
          <w:szCs w:val="24"/>
        </w:rPr>
        <w:t xml:space="preserve">; </w:t>
      </w:r>
      <w:r w:rsidRPr="00134300">
        <w:rPr>
          <w:rFonts w:ascii="Arial" w:hAnsi="Arial" w:cs="Arial"/>
          <w:sz w:val="24"/>
          <w:szCs w:val="24"/>
        </w:rPr>
        <w:t>kadının istihdama katılımının önündeki engeller ne kadar aşılırsa rol model ve mentor eksiklikleri bitecek, network ve eğitimler sayesinde kadın girişimciler daha da güçlenecek</w:t>
      </w:r>
      <w:r w:rsidR="00135C97" w:rsidRPr="00134300">
        <w:rPr>
          <w:rFonts w:ascii="Arial" w:hAnsi="Arial" w:cs="Arial"/>
          <w:sz w:val="24"/>
          <w:szCs w:val="24"/>
        </w:rPr>
        <w:t xml:space="preserve">tir. </w:t>
      </w:r>
      <w:r w:rsidRPr="00134300">
        <w:rPr>
          <w:rFonts w:ascii="Arial" w:hAnsi="Arial" w:cs="Arial"/>
          <w:sz w:val="24"/>
          <w:szCs w:val="24"/>
        </w:rPr>
        <w:t>TOBB Sakarya Kadın Girişimciler İcra Kurulu olarak bir yılı aşkın süredir bir kişiye dahi dokunabilirsek ülkemize fayda sağlayacağımızın bilinciyle çalışmalar yapıyor</w:t>
      </w:r>
      <w:r w:rsidR="003740FB" w:rsidRPr="00134300">
        <w:rPr>
          <w:rFonts w:ascii="Arial" w:hAnsi="Arial" w:cs="Arial"/>
          <w:sz w:val="24"/>
          <w:szCs w:val="24"/>
        </w:rPr>
        <w:t xml:space="preserve">uz. Birlikteliğimiz en büyük güvencemizdir ve bu birlikteliğin her zaman faydalı işlere vesile olacağına inanıyoruz.” dedi. </w:t>
      </w:r>
    </w:p>
    <w:p w14:paraId="75DF80AC" w14:textId="3A3824EA" w:rsidR="008D1396" w:rsidRDefault="003740FB" w:rsidP="008D1396">
      <w:pPr>
        <w:jc w:val="both"/>
        <w:rPr>
          <w:rFonts w:ascii="Arial" w:hAnsi="Arial" w:cs="Arial"/>
          <w:sz w:val="24"/>
          <w:szCs w:val="24"/>
        </w:rPr>
      </w:pPr>
      <w:r w:rsidRPr="00134300">
        <w:rPr>
          <w:rFonts w:ascii="Arial" w:hAnsi="Arial" w:cs="Arial"/>
          <w:sz w:val="24"/>
          <w:szCs w:val="24"/>
        </w:rPr>
        <w:t>KGK Başkanı Elvan Bilgehan Dikici’nin konuşmasının ardından kurulun faaliyetleri ve projelerine yönelik sunum gerçekleştirildi.</w:t>
      </w:r>
    </w:p>
    <w:p w14:paraId="01D89136" w14:textId="005A4F85" w:rsidR="00DA13F2" w:rsidRDefault="00DA13F2" w:rsidP="008D1396">
      <w:pPr>
        <w:jc w:val="both"/>
        <w:rPr>
          <w:rFonts w:ascii="Arial" w:hAnsi="Arial" w:cs="Arial"/>
          <w:sz w:val="24"/>
          <w:szCs w:val="24"/>
        </w:rPr>
      </w:pPr>
      <w:r>
        <w:rPr>
          <w:rFonts w:ascii="Arial" w:hAnsi="Arial" w:cs="Arial"/>
          <w:sz w:val="24"/>
          <w:szCs w:val="24"/>
        </w:rPr>
        <w:lastRenderedPageBreak/>
        <w:t xml:space="preserve">Toplantının devamında Türkiye İş Kurumu (İŞKUR) yetkilileri tarafından </w:t>
      </w:r>
      <w:r w:rsidRPr="00DA13F2">
        <w:rPr>
          <w:rFonts w:ascii="Arial" w:hAnsi="Arial" w:cs="Arial"/>
          <w:sz w:val="24"/>
          <w:szCs w:val="24"/>
        </w:rPr>
        <w:t>Nitelikli İşgücü Yetiştirme Programı</w:t>
      </w:r>
      <w:r>
        <w:rPr>
          <w:rFonts w:ascii="Arial" w:hAnsi="Arial" w:cs="Arial"/>
          <w:sz w:val="24"/>
          <w:szCs w:val="24"/>
        </w:rPr>
        <w:t xml:space="preserve"> (NİYEP) hakkında bilgilendirici sunum gerçekleştirdi. </w:t>
      </w:r>
    </w:p>
    <w:p w14:paraId="2FB13DBE" w14:textId="198F11EA" w:rsidR="00DA13F2" w:rsidRPr="00134300" w:rsidRDefault="00DA13F2" w:rsidP="008D1396">
      <w:pPr>
        <w:jc w:val="both"/>
        <w:rPr>
          <w:rFonts w:ascii="Arial" w:hAnsi="Arial" w:cs="Arial"/>
          <w:sz w:val="24"/>
          <w:szCs w:val="24"/>
        </w:rPr>
      </w:pPr>
      <w:r>
        <w:rPr>
          <w:rFonts w:ascii="Arial" w:hAnsi="Arial" w:cs="Arial"/>
          <w:sz w:val="24"/>
          <w:szCs w:val="24"/>
        </w:rPr>
        <w:t>SATSO Genel Sekreteri Şevket Kırıcı tarafından da KGK 2025 Faaliyet Planlaması sunumu gerçekleştirildi. Konuşma sırasında anlık anket uygulaması ile faaliyetlerin yol haritası da planlandı.</w:t>
      </w:r>
    </w:p>
    <w:p w14:paraId="1A395C31" w14:textId="49659987" w:rsidR="003740FB" w:rsidRPr="00134300" w:rsidRDefault="003740FB" w:rsidP="008D1396">
      <w:pPr>
        <w:jc w:val="both"/>
        <w:rPr>
          <w:rFonts w:ascii="Arial" w:hAnsi="Arial" w:cs="Arial"/>
          <w:sz w:val="24"/>
          <w:szCs w:val="24"/>
        </w:rPr>
      </w:pPr>
      <w:r w:rsidRPr="00134300">
        <w:rPr>
          <w:rFonts w:ascii="Arial" w:hAnsi="Arial" w:cs="Arial"/>
          <w:sz w:val="24"/>
          <w:szCs w:val="24"/>
        </w:rPr>
        <w:t>Toplantının devamında sırayla tüm kurul üyeleri söz alarak kendilerini tanıttı, iş hayatlarını ve tecrübelerini aktararak kadın girişimciler kurulunun faaliyetlerine yönelik tavsiyelerde bulundular.</w:t>
      </w:r>
    </w:p>
    <w:sectPr w:rsidR="003740FB" w:rsidRPr="0013430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A2"/>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A2"/>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0A11"/>
    <w:rsid w:val="00110A11"/>
    <w:rsid w:val="00134300"/>
    <w:rsid w:val="00135C97"/>
    <w:rsid w:val="001824A7"/>
    <w:rsid w:val="00205CBA"/>
    <w:rsid w:val="002C0047"/>
    <w:rsid w:val="002E518D"/>
    <w:rsid w:val="00327E19"/>
    <w:rsid w:val="003740FB"/>
    <w:rsid w:val="003A44E7"/>
    <w:rsid w:val="003E4207"/>
    <w:rsid w:val="0046226D"/>
    <w:rsid w:val="0059580A"/>
    <w:rsid w:val="00666625"/>
    <w:rsid w:val="006C0780"/>
    <w:rsid w:val="008B1C0B"/>
    <w:rsid w:val="008D1396"/>
    <w:rsid w:val="00A35A87"/>
    <w:rsid w:val="00B37D4B"/>
    <w:rsid w:val="00B959BB"/>
    <w:rsid w:val="00BD2F9F"/>
    <w:rsid w:val="00DA13F2"/>
    <w:rsid w:val="00E84B9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9B6464"/>
  <w15:chartTrackingRefBased/>
  <w15:docId w15:val="{E0B23084-93E6-4DE1-9FF7-9C0B3437A9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1">
    <w:name w:val="heading 1"/>
    <w:basedOn w:val="Normal"/>
    <w:next w:val="Normal"/>
    <w:link w:val="Balk1Char"/>
    <w:uiPriority w:val="9"/>
    <w:qFormat/>
    <w:rsid w:val="00110A1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110A1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110A11"/>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110A11"/>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110A11"/>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110A11"/>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110A11"/>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110A11"/>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110A11"/>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110A11"/>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110A11"/>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110A11"/>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110A11"/>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110A11"/>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110A11"/>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110A11"/>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110A11"/>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110A11"/>
    <w:rPr>
      <w:rFonts w:eastAsiaTheme="majorEastAsia" w:cstheme="majorBidi"/>
      <w:color w:val="272727" w:themeColor="text1" w:themeTint="D8"/>
    </w:rPr>
  </w:style>
  <w:style w:type="paragraph" w:styleId="KonuBal">
    <w:name w:val="Title"/>
    <w:basedOn w:val="Normal"/>
    <w:next w:val="Normal"/>
    <w:link w:val="KonuBalChar"/>
    <w:uiPriority w:val="10"/>
    <w:qFormat/>
    <w:rsid w:val="00110A1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110A11"/>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110A11"/>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110A11"/>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110A11"/>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110A11"/>
    <w:rPr>
      <w:i/>
      <w:iCs/>
      <w:color w:val="404040" w:themeColor="text1" w:themeTint="BF"/>
    </w:rPr>
  </w:style>
  <w:style w:type="paragraph" w:styleId="ListeParagraf">
    <w:name w:val="List Paragraph"/>
    <w:basedOn w:val="Normal"/>
    <w:uiPriority w:val="34"/>
    <w:qFormat/>
    <w:rsid w:val="00110A11"/>
    <w:pPr>
      <w:ind w:left="720"/>
      <w:contextualSpacing/>
    </w:pPr>
  </w:style>
  <w:style w:type="character" w:styleId="GlVurgulama">
    <w:name w:val="Intense Emphasis"/>
    <w:basedOn w:val="VarsaylanParagrafYazTipi"/>
    <w:uiPriority w:val="21"/>
    <w:qFormat/>
    <w:rsid w:val="00110A11"/>
    <w:rPr>
      <w:i/>
      <w:iCs/>
      <w:color w:val="0F4761" w:themeColor="accent1" w:themeShade="BF"/>
    </w:rPr>
  </w:style>
  <w:style w:type="paragraph" w:styleId="GlAlnt">
    <w:name w:val="Intense Quote"/>
    <w:basedOn w:val="Normal"/>
    <w:next w:val="Normal"/>
    <w:link w:val="GlAlntChar"/>
    <w:uiPriority w:val="30"/>
    <w:qFormat/>
    <w:rsid w:val="00110A1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110A11"/>
    <w:rPr>
      <w:i/>
      <w:iCs/>
      <w:color w:val="0F4761" w:themeColor="accent1" w:themeShade="BF"/>
    </w:rPr>
  </w:style>
  <w:style w:type="character" w:styleId="GlBavuru">
    <w:name w:val="Intense Reference"/>
    <w:basedOn w:val="VarsaylanParagrafYazTipi"/>
    <w:uiPriority w:val="32"/>
    <w:qFormat/>
    <w:rsid w:val="00110A11"/>
    <w:rPr>
      <w:b/>
      <w:bCs/>
      <w:smallCaps/>
      <w:color w:val="0F4761" w:themeColor="accent1" w:themeShade="BF"/>
      <w:spacing w:val="5"/>
    </w:rPr>
  </w:style>
  <w:style w:type="character" w:styleId="Kpr">
    <w:name w:val="Hyperlink"/>
    <w:basedOn w:val="VarsaylanParagrafYazTipi"/>
    <w:uiPriority w:val="99"/>
    <w:unhideWhenUsed/>
    <w:rsid w:val="00DA13F2"/>
    <w:rPr>
      <w:color w:val="467886" w:themeColor="hyperlink"/>
      <w:u w:val="single"/>
    </w:rPr>
  </w:style>
  <w:style w:type="character" w:styleId="zmlenmeyenBahsetme">
    <w:name w:val="Unresolved Mention"/>
    <w:basedOn w:val="VarsaylanParagrafYazTipi"/>
    <w:uiPriority w:val="99"/>
    <w:semiHidden/>
    <w:unhideWhenUsed/>
    <w:rsid w:val="00DA13F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9801500">
      <w:bodyDiv w:val="1"/>
      <w:marLeft w:val="0"/>
      <w:marRight w:val="0"/>
      <w:marTop w:val="0"/>
      <w:marBottom w:val="0"/>
      <w:divBdr>
        <w:top w:val="none" w:sz="0" w:space="0" w:color="auto"/>
        <w:left w:val="none" w:sz="0" w:space="0" w:color="auto"/>
        <w:bottom w:val="none" w:sz="0" w:space="0" w:color="auto"/>
        <w:right w:val="none" w:sz="0" w:space="0" w:color="auto"/>
      </w:divBdr>
    </w:div>
    <w:div w:id="1051416978">
      <w:bodyDiv w:val="1"/>
      <w:marLeft w:val="0"/>
      <w:marRight w:val="0"/>
      <w:marTop w:val="0"/>
      <w:marBottom w:val="0"/>
      <w:divBdr>
        <w:top w:val="none" w:sz="0" w:space="0" w:color="auto"/>
        <w:left w:val="none" w:sz="0" w:space="0" w:color="auto"/>
        <w:bottom w:val="none" w:sz="0" w:space="0" w:color="auto"/>
        <w:right w:val="none" w:sz="0" w:space="0" w:color="auto"/>
      </w:divBdr>
    </w:div>
    <w:div w:id="1114439811">
      <w:bodyDiv w:val="1"/>
      <w:marLeft w:val="0"/>
      <w:marRight w:val="0"/>
      <w:marTop w:val="0"/>
      <w:marBottom w:val="0"/>
      <w:divBdr>
        <w:top w:val="none" w:sz="0" w:space="0" w:color="auto"/>
        <w:left w:val="none" w:sz="0" w:space="0" w:color="auto"/>
        <w:bottom w:val="none" w:sz="0" w:space="0" w:color="auto"/>
        <w:right w:val="none" w:sz="0" w:space="0" w:color="auto"/>
      </w:divBdr>
    </w:div>
    <w:div w:id="13245058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2</Pages>
  <Words>519</Words>
  <Characters>2961</Characters>
  <Application>Microsoft Office Word</Application>
  <DocSecurity>0</DocSecurity>
  <Lines>24</Lines>
  <Paragraphs>6</Paragraphs>
  <ScaleCrop>false</ScaleCrop>
  <Company/>
  <LinksUpToDate>false</LinksUpToDate>
  <CharactersWithSpaces>3474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 KOÇ</dc:creator>
  <cp:keywords/>
  <dc:description/>
  <cp:lastModifiedBy>Emirhan KOÇ</cp:lastModifiedBy>
  <cp:revision>11</cp:revision>
  <dcterms:created xsi:type="dcterms:W3CDTF">2025-04-18T10:54:00Z</dcterms:created>
  <dcterms:modified xsi:type="dcterms:W3CDTF">2025-04-18T12:03:00Z</dcterms:modified>
</cp:coreProperties>
</file>